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:rsidR="00150B6D" w:rsidRDefault="00150B6D" w:rsidP="00150B6D">
      <w:pPr>
        <w:jc w:val="center"/>
        <w:rPr>
          <w:rFonts w:ascii="Arial" w:hAnsi="Arial" w:cs="Arial"/>
          <w:sz w:val="44"/>
          <w:szCs w:val="44"/>
          <w:u w:val="single"/>
        </w:rPr>
      </w:pPr>
      <w:r>
        <w:rPr>
          <w:rFonts w:ascii="Arial" w:hAnsi="Arial" w:cs="Arial"/>
          <w:sz w:val="44"/>
          <w:szCs w:val="44"/>
          <w:u w:val="single"/>
        </w:rPr>
        <w:t>DECLARAÇÃO</w:t>
      </w:r>
    </w:p>
    <w:p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:rsidR="00BD693A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para fins de esclarecimento a Legislação do </w:t>
      </w:r>
      <w:r w:rsidRPr="00C24B98">
        <w:rPr>
          <w:rFonts w:ascii="Arial" w:hAnsi="Arial" w:cs="Arial"/>
          <w:sz w:val="28"/>
          <w:szCs w:val="28"/>
        </w:rPr>
        <w:t>PORTAL DE TRANSPARÊNCIA</w:t>
      </w:r>
      <w:r>
        <w:rPr>
          <w:rFonts w:ascii="Arial" w:hAnsi="Arial" w:cs="Arial"/>
          <w:sz w:val="28"/>
          <w:szCs w:val="28"/>
        </w:rPr>
        <w:t>, que a Câmara Municipal de Vereadores de Porto Xavier,</w:t>
      </w:r>
      <w:r w:rsidR="001505D1">
        <w:rPr>
          <w:rFonts w:ascii="Arial" w:hAnsi="Arial" w:cs="Arial"/>
          <w:sz w:val="28"/>
          <w:szCs w:val="28"/>
        </w:rPr>
        <w:t xml:space="preserve"> </w:t>
      </w:r>
      <w:r w:rsidR="00CC6FDA">
        <w:rPr>
          <w:rFonts w:ascii="Arial" w:hAnsi="Arial" w:cs="Arial"/>
          <w:sz w:val="28"/>
          <w:szCs w:val="28"/>
        </w:rPr>
        <w:t xml:space="preserve"> </w:t>
      </w:r>
      <w:r w:rsidR="001505D1">
        <w:rPr>
          <w:rFonts w:ascii="Arial" w:hAnsi="Arial" w:cs="Arial"/>
          <w:sz w:val="28"/>
          <w:szCs w:val="28"/>
        </w:rPr>
        <w:t>não possui veiculo oficial do Poder Legis</w:t>
      </w:r>
      <w:r w:rsidR="009C739D">
        <w:rPr>
          <w:rFonts w:ascii="Arial" w:hAnsi="Arial" w:cs="Arial"/>
          <w:sz w:val="28"/>
          <w:szCs w:val="28"/>
        </w:rPr>
        <w:t>la</w:t>
      </w:r>
      <w:r w:rsidR="001505D1">
        <w:rPr>
          <w:rFonts w:ascii="Arial" w:hAnsi="Arial" w:cs="Arial"/>
          <w:sz w:val="28"/>
          <w:szCs w:val="28"/>
        </w:rPr>
        <w:t>tivo,</w:t>
      </w:r>
      <w:r>
        <w:rPr>
          <w:rFonts w:ascii="Arial" w:hAnsi="Arial" w:cs="Arial"/>
          <w:sz w:val="28"/>
          <w:szCs w:val="28"/>
        </w:rPr>
        <w:t xml:space="preserve"> caso haja necessidade por parte de vereadores e/ou servidore</w:t>
      </w:r>
      <w:r w:rsidR="00BD693A">
        <w:rPr>
          <w:rFonts w:ascii="Arial" w:hAnsi="Arial" w:cs="Arial"/>
          <w:sz w:val="28"/>
          <w:szCs w:val="28"/>
        </w:rPr>
        <w:t>s, de deslocamento para outros M</w:t>
      </w:r>
      <w:r>
        <w:rPr>
          <w:rFonts w:ascii="Arial" w:hAnsi="Arial" w:cs="Arial"/>
          <w:sz w:val="28"/>
          <w:szCs w:val="28"/>
        </w:rPr>
        <w:t xml:space="preserve">unicípios, </w:t>
      </w:r>
      <w:r w:rsidR="00BD693A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stado</w:t>
      </w:r>
      <w:r w:rsidR="00BD693A">
        <w:rPr>
          <w:rFonts w:ascii="Arial" w:hAnsi="Arial" w:cs="Arial"/>
          <w:sz w:val="28"/>
          <w:szCs w:val="28"/>
        </w:rPr>
        <w:t>s ou Países</w:t>
      </w:r>
      <w:r>
        <w:rPr>
          <w:rFonts w:ascii="Arial" w:hAnsi="Arial" w:cs="Arial"/>
          <w:sz w:val="28"/>
          <w:szCs w:val="28"/>
        </w:rPr>
        <w:t>, será com veículos próprios</w:t>
      </w:r>
      <w:r w:rsidR="00753FAE">
        <w:rPr>
          <w:rFonts w:ascii="Arial" w:hAnsi="Arial" w:cs="Arial"/>
          <w:sz w:val="28"/>
          <w:szCs w:val="28"/>
        </w:rPr>
        <w:t>(de vereadores ou servidores)</w:t>
      </w:r>
      <w:r>
        <w:rPr>
          <w:rFonts w:ascii="Arial" w:hAnsi="Arial" w:cs="Arial"/>
          <w:sz w:val="28"/>
          <w:szCs w:val="28"/>
        </w:rPr>
        <w:t xml:space="preserve"> ou devidamente autorizados conforme Resolução nº874 de 17 de janeiro de 2014.</w:t>
      </w:r>
    </w:p>
    <w:p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 firme e fiel expressão da verdade, firmo a presente para que surta seus efeitos jurídicos e legais.</w:t>
      </w:r>
    </w:p>
    <w:p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</w:t>
      </w:r>
      <w:r w:rsidR="00753FAE">
        <w:rPr>
          <w:rFonts w:ascii="Arial" w:hAnsi="Arial" w:cs="Arial"/>
          <w:sz w:val="28"/>
          <w:szCs w:val="28"/>
        </w:rPr>
        <w:t xml:space="preserve">rto Xavier, </w:t>
      </w:r>
      <w:bookmarkStart w:id="0" w:name="_GoBack"/>
      <w:bookmarkEnd w:id="0"/>
      <w:r w:rsidR="00CC6FDA">
        <w:rPr>
          <w:rFonts w:ascii="Arial" w:hAnsi="Arial" w:cs="Arial"/>
          <w:sz w:val="28"/>
          <w:szCs w:val="28"/>
        </w:rPr>
        <w:t>27</w:t>
      </w:r>
      <w:r w:rsidR="008C6D0C">
        <w:rPr>
          <w:rFonts w:ascii="Arial" w:hAnsi="Arial" w:cs="Arial"/>
          <w:sz w:val="28"/>
          <w:szCs w:val="28"/>
        </w:rPr>
        <w:t xml:space="preserve"> de </w:t>
      </w:r>
      <w:r w:rsidR="00CC6FDA">
        <w:rPr>
          <w:rFonts w:ascii="Arial" w:hAnsi="Arial" w:cs="Arial"/>
          <w:sz w:val="28"/>
          <w:szCs w:val="28"/>
        </w:rPr>
        <w:t>dezembro</w:t>
      </w:r>
      <w:r>
        <w:rPr>
          <w:rFonts w:ascii="Arial" w:hAnsi="Arial" w:cs="Arial"/>
          <w:sz w:val="28"/>
          <w:szCs w:val="28"/>
        </w:rPr>
        <w:t xml:space="preserve"> de 201</w:t>
      </w:r>
      <w:r w:rsidR="006D3AEF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>.</w:t>
      </w:r>
    </w:p>
    <w:p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50B6D" w:rsidRDefault="00E14FE7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</w:t>
      </w:r>
      <w:r w:rsidR="002C3430">
        <w:rPr>
          <w:rFonts w:ascii="Arial" w:hAnsi="Arial" w:cs="Arial"/>
          <w:sz w:val="28"/>
          <w:szCs w:val="28"/>
        </w:rPr>
        <w:t>ELIOMAR KRETSCHMER</w:t>
      </w:r>
    </w:p>
    <w:p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Presidente</w:t>
      </w:r>
    </w:p>
    <w:p w:rsidR="00150B6D" w:rsidRDefault="00150B6D" w:rsidP="00150B6D"/>
    <w:p w:rsidR="00CA3DB9" w:rsidRDefault="00CA3DB9"/>
    <w:sectPr w:rsidR="00CA3DB9" w:rsidSect="00C24B98">
      <w:pgSz w:w="11906" w:h="16838"/>
      <w:pgMar w:top="2694" w:right="707" w:bottom="1417" w:left="283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50B6D"/>
    <w:rsid w:val="001505D1"/>
    <w:rsid w:val="00150B6D"/>
    <w:rsid w:val="002C3430"/>
    <w:rsid w:val="003E7B5F"/>
    <w:rsid w:val="004546C3"/>
    <w:rsid w:val="005375DD"/>
    <w:rsid w:val="006D3AEF"/>
    <w:rsid w:val="006E0359"/>
    <w:rsid w:val="0072441F"/>
    <w:rsid w:val="00753FAE"/>
    <w:rsid w:val="007C3E2E"/>
    <w:rsid w:val="008C6D0C"/>
    <w:rsid w:val="00986909"/>
    <w:rsid w:val="009C739D"/>
    <w:rsid w:val="00BA00C3"/>
    <w:rsid w:val="00BB5158"/>
    <w:rsid w:val="00BD693A"/>
    <w:rsid w:val="00CA3DB9"/>
    <w:rsid w:val="00CA6C8D"/>
    <w:rsid w:val="00CC6FDA"/>
    <w:rsid w:val="00E14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B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5</cp:revision>
  <cp:lastPrinted>2019-12-20T12:11:00Z</cp:lastPrinted>
  <dcterms:created xsi:type="dcterms:W3CDTF">2019-12-20T12:04:00Z</dcterms:created>
  <dcterms:modified xsi:type="dcterms:W3CDTF">2019-12-20T12:11:00Z</dcterms:modified>
</cp:coreProperties>
</file>